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b w:val="1"/>
          <w:bCs w:val="1"/>
          <w:color w:val="001a70"/>
          <w:sz w:val="12"/>
          <w:szCs w:val="12"/>
        </w:rPr>
      </w:pPr>
      <w:bookmarkStart w:colFirst="0" w:colLast="0" w:name="_k4midqltb1lh" w:id="0"/>
      <w:bookmarkEnd w:id="0"/>
      <w:r w:rsidDel="00000000" w:rsidR="00000000" w:rsidRPr="00000000">
        <w:rPr>
          <w:rtl w:val="0"/>
        </w:rPr>
        <w:t xml:space="preserve">VEX IQ Level Up: Session 3</w:t>
      </w:r>
      <w:r w:rsidDel="00000000" w:rsidR="00000000" w:rsidRPr="00000000">
        <w:rPr>
          <w:rtl w:val="0"/>
        </w:rPr>
        <w:t xml:space="preserve"> - Scoring Test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Activity: Score a Bean Bag on a L1 Goal!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4733925</wp:posOffset>
            </wp:positionH>
            <wp:positionV relativeFrom="paragraph">
              <wp:posOffset>171450</wp:posOffset>
            </wp:positionV>
            <wp:extent cx="2117130" cy="3260181"/>
            <wp:effectExtent b="0" l="0" r="0" t="0"/>
            <wp:wrapSquare wrapText="bothSides" distB="114300" distT="11430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17130" cy="326018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200" w:before="0" w:line="276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Set up for the activity:</w:t>
      </w:r>
    </w:p>
    <w:p w:rsidR="00000000" w:rsidDel="00000000" w:rsidP="00000000" w:rsidRDefault="00000000" w:rsidRPr="00000000" w14:paraId="00000005">
      <w:pPr>
        <w:numPr>
          <w:ilvl w:val="1"/>
          <w:numId w:val="2"/>
        </w:numPr>
        <w:spacing w:after="200" w:line="276" w:lineRule="auto"/>
        <w:ind w:left="144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Make sure the Controller is paired with the robot. Use the information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in this article</w:t>
        </w:r>
      </w:hyperlink>
      <w:r w:rsidDel="00000000" w:rsidR="00000000" w:rsidRPr="00000000">
        <w:rPr>
          <w:color w:val="000000"/>
          <w:rtl w:val="0"/>
        </w:rPr>
        <w:t xml:space="preserve"> to help you.</w:t>
      </w:r>
    </w:p>
    <w:p w:rsidR="00000000" w:rsidDel="00000000" w:rsidP="00000000" w:rsidRDefault="00000000" w:rsidRPr="00000000" w14:paraId="00000006">
      <w:pPr>
        <w:numPr>
          <w:ilvl w:val="1"/>
          <w:numId w:val="2"/>
        </w:numPr>
        <w:spacing w:after="200" w:line="276" w:lineRule="auto"/>
        <w:ind w:left="1440" w:hanging="360"/>
        <w:rPr>
          <w:b w:val="1"/>
          <w:bCs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Set up your field as shown in the image to the right.</w:t>
      </w:r>
    </w:p>
    <w:p w:rsidR="00000000" w:rsidDel="00000000" w:rsidP="00000000" w:rsidRDefault="00000000" w:rsidRPr="00000000" w14:paraId="00000007">
      <w:pPr>
        <w:numPr>
          <w:ilvl w:val="1"/>
          <w:numId w:val="2"/>
        </w:numPr>
        <w:spacing w:after="200" w:line="276" w:lineRule="auto"/>
        <w:ind w:left="144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Start the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Drive program</w:t>
        </w:r>
      </w:hyperlink>
      <w:r w:rsidDel="00000000" w:rsidR="00000000" w:rsidRPr="00000000">
        <w:rPr>
          <w:color w:val="000000"/>
          <w:rtl w:val="0"/>
        </w:rPr>
        <w:t xml:space="preserve"> on the VEX IQ Brain.</w:t>
      </w:r>
    </w:p>
    <w:p w:rsidR="00000000" w:rsidDel="00000000" w:rsidP="00000000" w:rsidRDefault="00000000" w:rsidRPr="00000000" w14:paraId="00000008">
      <w:pPr>
        <w:numPr>
          <w:ilvl w:val="2"/>
          <w:numId w:val="2"/>
        </w:numPr>
        <w:spacing w:after="200" w:line="276" w:lineRule="auto"/>
        <w:ind w:left="216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Control Flop’s intake using the R buttons.</w:t>
      </w:r>
    </w:p>
    <w:p w:rsidR="00000000" w:rsidDel="00000000" w:rsidP="00000000" w:rsidRDefault="00000000" w:rsidRPr="00000000" w14:paraId="00000009">
      <w:pPr>
        <w:numPr>
          <w:ilvl w:val="2"/>
          <w:numId w:val="2"/>
        </w:numPr>
        <w:spacing w:after="200" w:line="276" w:lineRule="auto"/>
        <w:ind w:left="216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Control Flop’s arm using the F buttons.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200" w:before="0" w:line="276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You will test all four drive configurations and see how long it takes to score the Bean Bag on a L1 Goal.</w:t>
      </w:r>
    </w:p>
    <w:p w:rsidR="00000000" w:rsidDel="00000000" w:rsidP="00000000" w:rsidRDefault="00000000" w:rsidRPr="00000000" w14:paraId="0000000B">
      <w:pPr>
        <w:numPr>
          <w:ilvl w:val="1"/>
          <w:numId w:val="2"/>
        </w:numPr>
        <w:spacing w:after="200" w:before="0" w:line="276" w:lineRule="auto"/>
        <w:ind w:left="144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Time how long it takes for you to gather the Bean Bag, drive towards the Pyramid Goal, and then score the Bean Bag on the L1 Goal.</w:t>
      </w:r>
    </w:p>
    <w:p w:rsidR="00000000" w:rsidDel="00000000" w:rsidP="00000000" w:rsidRDefault="00000000" w:rsidRPr="00000000" w14:paraId="0000000C">
      <w:pPr>
        <w:numPr>
          <w:ilvl w:val="1"/>
          <w:numId w:val="2"/>
        </w:numPr>
        <w:spacing w:after="200" w:before="0" w:line="276" w:lineRule="auto"/>
        <w:ind w:left="144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Record any other notes about the task.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200" w:before="0" w:line="276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Place Flop and the Bean Bag back to their same starting positions. Repeat the test with each of the four drive configurations. </w:t>
      </w:r>
    </w:p>
    <w:p w:rsidR="00000000" w:rsidDel="00000000" w:rsidP="00000000" w:rsidRDefault="00000000" w:rsidRPr="00000000" w14:paraId="0000000E">
      <w:pPr>
        <w:numPr>
          <w:ilvl w:val="1"/>
          <w:numId w:val="2"/>
        </w:numPr>
        <w:spacing w:after="200" w:before="0" w:line="276" w:lineRule="auto"/>
        <w:ind w:left="144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Record the time and notes for each driver configuration.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="276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0" w:line="276" w:lineRule="auto"/>
        <w:rPr>
          <w:i w:val="1"/>
          <w:iCs w:val="1"/>
          <w:color w:val="000000"/>
        </w:rPr>
      </w:pPr>
      <w:r w:rsidDel="00000000" w:rsidR="00000000" w:rsidRPr="00000000">
        <w:rPr>
          <w:b w:val="1"/>
          <w:bCs w:val="1"/>
          <w:i w:val="1"/>
          <w:iCs w:val="1"/>
          <w:color w:val="000000"/>
          <w:rtl w:val="0"/>
        </w:rPr>
        <w:t xml:space="preserve">Example Documentation: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On the following page.</w:t>
      </w:r>
    </w:p>
    <w:p w:rsidR="00000000" w:rsidDel="00000000" w:rsidP="00000000" w:rsidRDefault="00000000" w:rsidRPr="00000000" w14:paraId="00000011">
      <w:pPr>
        <w:widowControl w:val="0"/>
        <w:spacing w:before="0" w:line="276" w:lineRule="auto"/>
        <w:ind w:left="0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before="0" w:line="276" w:lineRule="auto"/>
        <w:ind w:left="0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Feeling Stuck? 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3"/>
        </w:numPr>
        <w:spacing w:after="0" w:line="276" w:lineRule="auto"/>
        <w:ind w:left="720" w:hanging="360"/>
        <w:rPr>
          <w:i w:val="1"/>
          <w:iCs w:val="1"/>
          <w:u w:val="none"/>
        </w:rPr>
      </w:pPr>
      <w:r w:rsidDel="00000000" w:rsidR="00000000" w:rsidRPr="00000000">
        <w:rPr>
          <w:color w:val="000000"/>
          <w:rtl w:val="0"/>
        </w:rPr>
        <w:t xml:space="preserve">Slow down and practice controlling Flop’s arm and intake before beginning the task.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center"/>
        <w:tblLayout w:type="fixed"/>
        <w:tblLook w:val="0600"/>
      </w:tblPr>
      <w:tblGrid>
        <w:gridCol w:w="5700"/>
        <w:gridCol w:w="5100"/>
        <w:tblGridChange w:id="0">
          <w:tblGrid>
            <w:gridCol w:w="5700"/>
            <w:gridCol w:w="51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ae9f2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after="120" w:lineRule="auto"/>
              <w:jc w:val="center"/>
              <w:rPr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Discussion Questions</w:t>
            </w:r>
          </w:p>
          <w:p w:rsidR="00000000" w:rsidDel="00000000" w:rsidP="00000000" w:rsidRDefault="00000000" w:rsidRPr="00000000" w14:paraId="00000016">
            <w:pPr>
              <w:widowControl w:val="0"/>
              <w:numPr>
                <w:ilvl w:val="0"/>
                <w:numId w:val="1"/>
              </w:numPr>
              <w:spacing w:after="100" w:lineRule="auto"/>
              <w:ind w:left="540" w:hanging="360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What do you like about each drive mode?</w:t>
            </w:r>
          </w:p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1"/>
              </w:numPr>
              <w:spacing w:after="100" w:lineRule="auto"/>
              <w:ind w:left="540" w:hanging="360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What do you dislike?</w:t>
            </w:r>
          </w:p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1"/>
              </w:numPr>
              <w:spacing w:after="100" w:lineRule="auto"/>
              <w:ind w:left="540" w:hanging="360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Which of the four drive modes makes the arm and intake the easiest to control?</w:t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1"/>
              </w:numPr>
              <w:spacing w:after="100" w:lineRule="auto"/>
              <w:ind w:left="540" w:hanging="360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How can you improve your driving or documentation skills?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ae9f2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after="120" w:lineRule="auto"/>
              <w:jc w:val="center"/>
              <w:rPr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Activity Checklist</w:t>
            </w:r>
          </w:p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4"/>
              </w:numPr>
              <w:spacing w:after="100" w:line="240" w:lineRule="auto"/>
              <w:ind w:left="720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Each team member scored the Bean Bag on the L1 Goal with all four configurations.</w:t>
            </w:r>
          </w:p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4"/>
              </w:numPr>
              <w:spacing w:after="100" w:line="240" w:lineRule="auto"/>
              <w:ind w:left="720" w:hanging="360"/>
              <w:jc w:val="left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Each team member recorded drive data in the engineering notebook.</w:t>
            </w:r>
          </w:p>
        </w:tc>
      </w:tr>
    </w:tbl>
    <w:p w:rsidR="00000000" w:rsidDel="00000000" w:rsidP="00000000" w:rsidRDefault="00000000" w:rsidRPr="00000000" w14:paraId="0000001D">
      <w:pPr>
        <w:pStyle w:val="Title"/>
        <w:pBdr>
          <w:top w:space="0" w:sz="0" w:val="nil"/>
          <w:bottom w:space="0" w:sz="0" w:val="nil"/>
        </w:pBdr>
        <w:shd w:fill="auto" w:val="clear"/>
        <w:jc w:val="left"/>
        <w:rPr>
          <w:sz w:val="2"/>
          <w:szCs w:val="2"/>
        </w:rPr>
      </w:pPr>
      <w:bookmarkStart w:colFirst="0" w:colLast="0" w:name="_a4f510qu5230" w:id="1"/>
      <w:bookmarkEnd w:id="1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Title"/>
        <w:rPr>
          <w:color w:val="001a70"/>
          <w:sz w:val="12"/>
          <w:szCs w:val="12"/>
        </w:rPr>
      </w:pPr>
      <w:bookmarkStart w:colFirst="0" w:colLast="0" w:name="_77vgse61ohkj" w:id="2"/>
      <w:bookmarkEnd w:id="2"/>
      <w:r w:rsidDel="00000000" w:rsidR="00000000" w:rsidRPr="00000000">
        <w:rPr>
          <w:rtl w:val="0"/>
        </w:rPr>
        <w:t xml:space="preserve">Example Documentation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rPr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rPr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i w:val="1"/>
          <w:iCs w:val="1"/>
          <w:color w:val="000000"/>
          <w:sz w:val="22"/>
          <w:szCs w:val="22"/>
          <w:rtl w:val="0"/>
        </w:rPr>
        <w:t xml:space="preserve">Remember, this is just one way to document your data. Document in the way that works best for you!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rPr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00" w:line="276" w:lineRule="auto"/>
        <w:rPr>
          <w:rFonts w:ascii="Caveat" w:cs="Caveat" w:eastAsia="Caveat" w:hAnsi="Caveat"/>
          <w:sz w:val="40"/>
          <w:szCs w:val="40"/>
        </w:rPr>
      </w:pPr>
      <w:r w:rsidDel="00000000" w:rsidR="00000000" w:rsidRPr="00000000">
        <w:rPr>
          <w:b w:val="1"/>
          <w:bCs w:val="1"/>
          <w:color w:val="000000"/>
          <w:sz w:val="36"/>
          <w:szCs w:val="36"/>
          <w:rtl w:val="0"/>
        </w:rPr>
        <w:t xml:space="preserve">Task: </w:t>
      </w:r>
      <w:r w:rsidDel="00000000" w:rsidR="00000000" w:rsidRPr="00000000">
        <w:rPr>
          <w:rFonts w:ascii="Caveat" w:cs="Caveat" w:eastAsia="Caveat" w:hAnsi="Caveat"/>
          <w:color w:val="000000"/>
          <w:sz w:val="40"/>
          <w:szCs w:val="40"/>
          <w:rtl w:val="0"/>
        </w:rPr>
        <w:t xml:space="preserve">Score a Bean Bag on a L1 Goal!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00"/>
        <w:gridCol w:w="2610"/>
        <w:gridCol w:w="4875"/>
        <w:gridCol w:w="1845"/>
        <w:tblGridChange w:id="0">
          <w:tblGrid>
            <w:gridCol w:w="1200"/>
            <w:gridCol w:w="2610"/>
            <w:gridCol w:w="4875"/>
            <w:gridCol w:w="1845"/>
          </w:tblGrid>
        </w:tblGridChange>
      </w:tblGrid>
      <w:tr>
        <w:trPr>
          <w:cantSplit w:val="0"/>
          <w:trHeight w:val="231.745605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Driver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Configuration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Joystick Controls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Time </w:t>
            </w:r>
          </w:p>
        </w:tc>
      </w:tr>
      <w:tr>
        <w:trPr>
          <w:cantSplit w:val="0"/>
          <w:trHeight w:val="1294.5000000000002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34"/>
                <w:szCs w:val="34"/>
              </w:rPr>
            </w:pPr>
            <w:r w:rsidDel="00000000" w:rsidR="00000000" w:rsidRPr="00000000">
              <w:rPr>
                <w:rFonts w:ascii="Caveat" w:cs="Caveat" w:eastAsia="Caveat" w:hAnsi="Caveat"/>
                <w:sz w:val="40"/>
                <w:szCs w:val="40"/>
                <w:rtl w:val="0"/>
              </w:rPr>
              <w:t xml:space="preserve">Lauren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rPr>
                <w:rFonts w:ascii="Caveat" w:cs="Caveat" w:eastAsia="Caveat" w:hAnsi="Caveat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Caveat" w:cs="Caveat" w:eastAsia="Caveat" w:hAnsi="Caveat"/>
                <w:sz w:val="40"/>
                <w:szCs w:val="40"/>
              </w:rPr>
            </w:pPr>
            <w:r w:rsidDel="00000000" w:rsidR="00000000" w:rsidRPr="00000000">
              <w:rPr>
                <w:rFonts w:ascii="Caveat" w:cs="Caveat" w:eastAsia="Caveat" w:hAnsi="Caveat"/>
                <w:sz w:val="40"/>
                <w:szCs w:val="40"/>
                <w:rtl w:val="0"/>
              </w:rPr>
              <w:t xml:space="preserve">Tank Drive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Caveat" w:cs="Caveat" w:eastAsia="Caveat" w:hAnsi="Caveat"/>
                <w:sz w:val="38"/>
                <w:szCs w:val="38"/>
              </w:rPr>
            </w:pPr>
            <w:r w:rsidDel="00000000" w:rsidR="00000000" w:rsidRPr="00000000">
              <w:rPr>
                <w:rFonts w:ascii="Caveat" w:cs="Caveat" w:eastAsia="Caveat" w:hAnsi="Caveat"/>
                <w:sz w:val="38"/>
                <w:szCs w:val="38"/>
                <w:rtl w:val="0"/>
              </w:rPr>
              <w:t xml:space="preserve">Left motor with left joystick</w:t>
            </w:r>
            <w:r w:rsidDel="00000000" w:rsidR="00000000" w:rsidRPr="00000000">
              <w:drawing>
                <wp:anchor allowOverlap="1" behindDoc="0" distB="57150" distT="57150" distL="57150" distR="57150" hidden="0" layoutInCell="1" locked="0" relativeHeight="0" simplePos="0">
                  <wp:simplePos x="0" y="0"/>
                  <wp:positionH relativeFrom="column">
                    <wp:posOffset>-9524</wp:posOffset>
                  </wp:positionH>
                  <wp:positionV relativeFrom="paragraph">
                    <wp:posOffset>165100</wp:posOffset>
                  </wp:positionV>
                  <wp:extent cx="1263488" cy="853124"/>
                  <wp:effectExtent b="0" l="0" r="0" t="0"/>
                  <wp:wrapSquare wrapText="bothSides" distB="57150" distT="57150" distL="57150" distR="5715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488" cy="85312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2C">
            <w:pPr>
              <w:widowControl w:val="0"/>
              <w:rPr>
                <w:rFonts w:ascii="Caveat" w:cs="Caveat" w:eastAsia="Caveat" w:hAnsi="Caveat"/>
                <w:sz w:val="38"/>
                <w:szCs w:val="38"/>
              </w:rPr>
            </w:pPr>
            <w:r w:rsidDel="00000000" w:rsidR="00000000" w:rsidRPr="00000000">
              <w:rPr>
                <w:rFonts w:ascii="Caveat" w:cs="Caveat" w:eastAsia="Caveat" w:hAnsi="Caveat"/>
                <w:sz w:val="38"/>
                <w:szCs w:val="38"/>
                <w:rtl w:val="0"/>
              </w:rPr>
              <w:t xml:space="preserve">Right motor with right joystick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rPr>
                <w:rFonts w:ascii="Caveat" w:cs="Caveat" w:eastAsia="Caveat" w:hAnsi="Caveat"/>
                <w:sz w:val="38"/>
                <w:szCs w:val="38"/>
              </w:rPr>
            </w:pPr>
            <w:r w:rsidDel="00000000" w:rsidR="00000000" w:rsidRPr="00000000">
              <w:rPr>
                <w:rFonts w:ascii="Caveat" w:cs="Caveat" w:eastAsia="Caveat" w:hAnsi="Caveat"/>
                <w:sz w:val="38"/>
                <w:szCs w:val="38"/>
                <w:rtl w:val="0"/>
              </w:rPr>
              <w:t xml:space="preserve">40 seconds</w:t>
            </w:r>
          </w:p>
        </w:tc>
      </w:tr>
      <w:tr>
        <w:trPr>
          <w:cantSplit w:val="0"/>
          <w:trHeight w:val="1294.5000000000002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after="0" w:before="0" w:line="240" w:lineRule="auto"/>
              <w:ind w:left="0" w:firstLine="0"/>
              <w:jc w:val="left"/>
              <w:rPr>
                <w:rFonts w:ascii="Caveat" w:cs="Caveat" w:eastAsia="Caveat" w:hAnsi="Caveat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rPr>
                <w:rFonts w:ascii="Caveat" w:cs="Caveat" w:eastAsia="Caveat" w:hAnsi="Caveat"/>
                <w:sz w:val="40"/>
                <w:szCs w:val="40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after="0" w:before="0" w:line="240" w:lineRule="auto"/>
              <w:ind w:left="0" w:firstLine="0"/>
              <w:rPr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Caveat" w:cs="Caveat" w:eastAsia="Caveat" w:hAnsi="Caveat"/>
                <w:sz w:val="40"/>
                <w:szCs w:val="40"/>
              </w:rPr>
            </w:pPr>
            <w:r w:rsidDel="00000000" w:rsidR="00000000" w:rsidRPr="00000000">
              <w:rPr>
                <w:rFonts w:ascii="Caveat" w:cs="Caveat" w:eastAsia="Caveat" w:hAnsi="Caveat"/>
                <w:sz w:val="40"/>
                <w:szCs w:val="40"/>
                <w:rtl w:val="0"/>
              </w:rPr>
              <w:t xml:space="preserve">Left Arcade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Caveat" w:cs="Caveat" w:eastAsia="Caveat" w:hAnsi="Caveat"/>
                <w:color w:val="000000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after="0" w:before="0" w:line="240" w:lineRule="auto"/>
              <w:ind w:left="0" w:firstLine="0"/>
              <w:rPr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rPr>
                <w:rFonts w:ascii="Caveat" w:cs="Caveat" w:eastAsia="Caveat" w:hAnsi="Caveat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rPr>
                <w:rFonts w:ascii="Caveat" w:cs="Caveat" w:eastAsia="Caveat" w:hAnsi="Caveat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after="0" w:before="0" w:line="240" w:lineRule="auto"/>
              <w:ind w:left="0" w:firstLine="0"/>
              <w:rPr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rPr>
                <w:rFonts w:ascii="Caveat" w:cs="Caveat" w:eastAsia="Caveat" w:hAnsi="Caveat"/>
                <w:sz w:val="40"/>
                <w:szCs w:val="40"/>
              </w:rPr>
            </w:pPr>
            <w:r w:rsidDel="00000000" w:rsidR="00000000" w:rsidRPr="00000000">
              <w:rPr>
                <w:rFonts w:ascii="Caveat" w:cs="Caveat" w:eastAsia="Caveat" w:hAnsi="Caveat"/>
                <w:sz w:val="40"/>
                <w:szCs w:val="40"/>
                <w:rtl w:val="0"/>
              </w:rPr>
              <w:t xml:space="preserve">Right Arcade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after="0" w:before="0" w:line="240" w:lineRule="auto"/>
              <w:ind w:left="0" w:firstLine="0"/>
              <w:rPr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rPr>
                <w:rFonts w:ascii="Caveat" w:cs="Caveat" w:eastAsia="Caveat" w:hAnsi="Caveat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rPr>
                <w:rFonts w:ascii="Caveat" w:cs="Caveat" w:eastAsia="Caveat" w:hAnsi="Caveat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after="0" w:before="0" w:line="240" w:lineRule="auto"/>
              <w:ind w:left="0" w:firstLine="0"/>
              <w:rPr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Caveat" w:cs="Caveat" w:eastAsia="Caveat" w:hAnsi="Caveat"/>
                <w:sz w:val="40"/>
                <w:szCs w:val="40"/>
              </w:rPr>
            </w:pPr>
            <w:r w:rsidDel="00000000" w:rsidR="00000000" w:rsidRPr="00000000">
              <w:rPr>
                <w:rFonts w:ascii="Caveat" w:cs="Caveat" w:eastAsia="Caveat" w:hAnsi="Caveat"/>
                <w:sz w:val="40"/>
                <w:szCs w:val="40"/>
                <w:rtl w:val="0"/>
              </w:rPr>
              <w:t xml:space="preserve">Split Arcade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after="0" w:before="0" w:line="240" w:lineRule="auto"/>
              <w:ind w:left="0" w:firstLine="0"/>
              <w:rPr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Caveat" w:cs="Caveat" w:eastAsia="Caveat" w:hAnsi="Caveat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rPr>
                <w:rFonts w:ascii="Caveat" w:cs="Caveat" w:eastAsia="Caveat" w:hAnsi="Caveat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widowControl w:val="0"/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sectPr>
      <w:footerReference r:id="rId10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veat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spacing w:line="276" w:lineRule="auto"/>
      <w:jc w:val="center"/>
      <w:rPr/>
    </w:pPr>
    <w:r w:rsidDel="00000000" w:rsidR="00000000" w:rsidRPr="00000000">
      <w:rPr>
        <w:color w:val="000000"/>
        <w:sz w:val="16"/>
        <w:szCs w:val="16"/>
        <w:rtl w:val="0"/>
      </w:rPr>
      <w:t xml:space="preserve">Copyright 2026 Innovation First, Inc. (dba VEX Robotics). All rights reserved. See full Copyright terms at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https://copyright.vex.com/</w:t>
      </w:r>
    </w:hyperlink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  <w:color w:val="d2263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1f1f1f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120" w:lineRule="auto"/>
    </w:pPr>
    <w:rPr>
      <w:color w:val="0175c9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00" w:before="100" w:line="276" w:lineRule="auto"/>
      <w:jc w:val="center"/>
    </w:pPr>
    <w:rPr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pBdr>
        <w:top w:color="000000" w:space="6" w:sz="0" w:val="none"/>
        <w:bottom w:color="000000" w:space="6" w:sz="0" w:val="none"/>
      </w:pBdr>
      <w:shd w:fill="0175c9" w:val="clear"/>
      <w:spacing w:after="120" w:lineRule="auto"/>
      <w:jc w:val="center"/>
    </w:pPr>
    <w:rPr>
      <w:b w:val="1"/>
      <w:bCs w:val="1"/>
      <w:color w:val="ffffff"/>
      <w:sz w:val="40"/>
      <w:szCs w:val="4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200" w:lineRule="auto"/>
      <w:jc w:val="center"/>
    </w:pPr>
    <w:rPr>
      <w:b w:val="1"/>
      <w:bCs w:val="1"/>
      <w:sz w:val="18"/>
      <w:szCs w:val="18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s://kb.vex.com/hc/en-us/articles/4406901409428-Pairing-a-Controller-2nd-gen-to-Brain-2nd-gen-IQ" TargetMode="External"/><Relationship Id="rId8" Type="http://schemas.openxmlformats.org/officeDocument/2006/relationships/hyperlink" Target="https://kb.vex.com/hc/en-us/articles/4407010512276-Running-the-Driver-Control-Program-IQ-Brain-2nd-gen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veat-regular.ttf"/><Relationship Id="rId2" Type="http://schemas.openxmlformats.org/officeDocument/2006/relationships/font" Target="fonts/Caveat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copyright.vex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